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9B3" w:rsidRDefault="00A248BB" w:rsidP="00A248BB">
      <w:pPr>
        <w:jc w:val="right"/>
        <w:rPr>
          <w:rFonts w:ascii="Liberation Serif" w:hAnsi="Liberation Serif" w:cs="Liberation Serif"/>
          <w:sz w:val="24"/>
          <w:szCs w:val="24"/>
        </w:rPr>
      </w:pPr>
      <w:r w:rsidRPr="00A248BB">
        <w:rPr>
          <w:rFonts w:ascii="Liberation Serif" w:hAnsi="Liberation Serif" w:cs="Liberation Serif"/>
          <w:sz w:val="24"/>
          <w:szCs w:val="24"/>
        </w:rPr>
        <w:t>Справочный материал №</w:t>
      </w:r>
      <w:r w:rsidR="007E3612">
        <w:rPr>
          <w:rFonts w:ascii="Liberation Serif" w:hAnsi="Liberation Serif" w:cs="Liberation Serif"/>
          <w:sz w:val="24"/>
          <w:szCs w:val="24"/>
        </w:rPr>
        <w:t xml:space="preserve"> </w:t>
      </w:r>
      <w:r w:rsidR="006B2363">
        <w:rPr>
          <w:rFonts w:ascii="Liberation Serif" w:hAnsi="Liberation Serif" w:cs="Liberation Serif"/>
          <w:sz w:val="24"/>
          <w:szCs w:val="24"/>
        </w:rPr>
        <w:t xml:space="preserve"> </w:t>
      </w:r>
      <w:r w:rsidR="008363A8">
        <w:rPr>
          <w:rFonts w:ascii="Liberation Serif" w:hAnsi="Liberation Serif" w:cs="Liberation Serif"/>
          <w:sz w:val="24"/>
          <w:szCs w:val="24"/>
        </w:rPr>
        <w:t>2</w:t>
      </w:r>
    </w:p>
    <w:p w:rsidR="00A248BB" w:rsidRDefault="00EA6AD1" w:rsidP="00A248BB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EA6AD1">
        <w:rPr>
          <w:rFonts w:ascii="Liberation Serif" w:hAnsi="Liberation Serif" w:cs="Liberation Serif"/>
          <w:sz w:val="24"/>
          <w:szCs w:val="24"/>
        </w:rPr>
        <w:t xml:space="preserve">Внесение изменений в источники финансирования дефицита бюджета </w:t>
      </w:r>
      <w:r w:rsidR="00A248BB" w:rsidRPr="00A248BB">
        <w:rPr>
          <w:rFonts w:ascii="Liberation Serif" w:hAnsi="Liberation Serif" w:cs="Liberation Serif"/>
          <w:sz w:val="24"/>
          <w:szCs w:val="24"/>
        </w:rPr>
        <w:t>Новоуральского городского округа в 202</w:t>
      </w:r>
      <w:r w:rsidR="008A3C5F">
        <w:rPr>
          <w:rFonts w:ascii="Liberation Serif" w:hAnsi="Liberation Serif" w:cs="Liberation Serif"/>
          <w:sz w:val="24"/>
          <w:szCs w:val="24"/>
        </w:rPr>
        <w:t xml:space="preserve">5 </w:t>
      </w:r>
      <w:r w:rsidR="00A248BB" w:rsidRPr="00A248BB">
        <w:rPr>
          <w:rFonts w:ascii="Liberation Serif" w:hAnsi="Liberation Serif" w:cs="Liberation Serif"/>
          <w:sz w:val="24"/>
          <w:szCs w:val="24"/>
        </w:rPr>
        <w:t xml:space="preserve"> году</w:t>
      </w:r>
    </w:p>
    <w:p w:rsidR="00A248BB" w:rsidRDefault="00A248BB" w:rsidP="00B85B62">
      <w:pPr>
        <w:jc w:val="left"/>
        <w:rPr>
          <w:rFonts w:ascii="Liberation Serif" w:hAnsi="Liberation Serif" w:cs="Liberation Serif"/>
          <w:sz w:val="24"/>
          <w:szCs w:val="24"/>
        </w:rPr>
      </w:pPr>
      <w:r w:rsidRPr="00A248BB">
        <w:rPr>
          <w:rFonts w:ascii="Liberation Serif" w:hAnsi="Liberation Serif" w:cs="Liberation Serif"/>
          <w:sz w:val="24"/>
          <w:szCs w:val="24"/>
        </w:rPr>
        <w:t>Единица измерения: руб.</w:t>
      </w:r>
    </w:p>
    <w:tbl>
      <w:tblPr>
        <w:tblW w:w="15430" w:type="dxa"/>
        <w:tblInd w:w="98" w:type="dxa"/>
        <w:tblLook w:val="04A0"/>
      </w:tblPr>
      <w:tblGrid>
        <w:gridCol w:w="600"/>
        <w:gridCol w:w="3880"/>
        <w:gridCol w:w="2880"/>
        <w:gridCol w:w="2060"/>
        <w:gridCol w:w="1930"/>
        <w:gridCol w:w="2060"/>
        <w:gridCol w:w="2020"/>
      </w:tblGrid>
      <w:tr w:rsidR="00667A56" w:rsidRPr="00667A56" w:rsidTr="00667A56">
        <w:trPr>
          <w:trHeight w:val="288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 xml:space="preserve"> Наименование показателя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EAF3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9EAF3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EAF3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67A56" w:rsidRPr="00667A56" w:rsidTr="00667A56">
        <w:trPr>
          <w:trHeight w:val="804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 xml:space="preserve">Уточненный прогноз 2025 </w:t>
            </w:r>
            <w:proofErr w:type="gramStart"/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на</w:t>
            </w:r>
            <w:proofErr w:type="gramEnd"/>
          </w:p>
        </w:tc>
        <w:tc>
          <w:tcPr>
            <w:tcW w:w="193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 xml:space="preserve">Уточненный прогноз 2025 </w:t>
            </w:r>
            <w:proofErr w:type="gramStart"/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на</w:t>
            </w:r>
            <w:proofErr w:type="gramEnd"/>
          </w:p>
        </w:tc>
        <w:tc>
          <w:tcPr>
            <w:tcW w:w="20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</w:p>
        </w:tc>
      </w:tr>
      <w:tr w:rsidR="00667A56" w:rsidRPr="00667A56" w:rsidTr="00667A56">
        <w:trPr>
          <w:trHeight w:val="264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387CCE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color w:val="387CCE"/>
                <w:spacing w:val="0"/>
                <w:sz w:val="20"/>
                <w:szCs w:val="20"/>
                <w:lang w:eastAsia="ru-RU"/>
              </w:rPr>
              <w:t>23.04.25</w:t>
            </w:r>
          </w:p>
        </w:tc>
        <w:tc>
          <w:tcPr>
            <w:tcW w:w="19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387CCE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color w:val="387CCE"/>
                <w:spacing w:val="0"/>
                <w:sz w:val="20"/>
                <w:szCs w:val="20"/>
                <w:lang w:eastAsia="ru-RU"/>
              </w:rPr>
              <w:t>..2025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</w:p>
        </w:tc>
      </w:tr>
      <w:tr w:rsidR="00667A56" w:rsidRPr="00667A56" w:rsidTr="00667A56">
        <w:trPr>
          <w:trHeight w:val="26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16"/>
                <w:szCs w:val="16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16"/>
                <w:szCs w:val="16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16"/>
                <w:szCs w:val="16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16"/>
                <w:szCs w:val="16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16"/>
                <w:szCs w:val="16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16"/>
                <w:szCs w:val="16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16"/>
                <w:szCs w:val="16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16"/>
                <w:szCs w:val="16"/>
                <w:lang w:eastAsia="ru-RU"/>
              </w:rPr>
              <w:t>7</w:t>
            </w:r>
          </w:p>
        </w:tc>
      </w:tr>
      <w:tr w:rsidR="00667A56" w:rsidRPr="00667A56" w:rsidTr="00667A5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601 620 334,61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601 620 334,61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Сводный КБК</w:t>
            </w:r>
          </w:p>
        </w:tc>
      </w:tr>
      <w:tr w:rsidR="00667A56" w:rsidRPr="00667A56" w:rsidTr="00667A5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 </w:t>
            </w:r>
          </w:p>
        </w:tc>
      </w:tr>
      <w:tr w:rsidR="00667A56" w:rsidRPr="00667A56" w:rsidTr="00667A5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601 620 334,61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601 620 334,61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Сводный КБК</w:t>
            </w:r>
          </w:p>
        </w:tc>
      </w:tr>
      <w:tr w:rsidR="00667A56" w:rsidRPr="00667A56" w:rsidTr="00667A5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 </w:t>
            </w:r>
          </w:p>
        </w:tc>
      </w:tr>
      <w:tr w:rsidR="00667A56" w:rsidRPr="00667A56" w:rsidTr="00667A5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00001000000000000000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601 620 334,61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601 620 334,61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Сводный КБК</w:t>
            </w:r>
          </w:p>
        </w:tc>
      </w:tr>
      <w:tr w:rsidR="00667A56" w:rsidRPr="00667A56" w:rsidTr="00667A5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00001050000000000000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601 620 334,61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601 620 334,61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Сводный КБК</w:t>
            </w:r>
          </w:p>
        </w:tc>
      </w:tr>
      <w:tr w:rsidR="00667A56" w:rsidRPr="00667A56" w:rsidTr="00667A5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00001050000000000500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-7 445 062 025,56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-124 878 528,93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-7 569 940 554,49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Сводный КБК</w:t>
            </w:r>
          </w:p>
        </w:tc>
      </w:tr>
      <w:tr w:rsidR="00667A56" w:rsidRPr="00667A56" w:rsidTr="00667A5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00001050200000000500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-7 445 062 025,56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-124 878 528,93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-7 569 940 554,49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Сводный КБК</w:t>
            </w:r>
          </w:p>
        </w:tc>
      </w:tr>
      <w:tr w:rsidR="00667A56" w:rsidRPr="00667A56" w:rsidTr="00667A5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00001050201000000510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-7 445 062 025,56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-124 878 528,93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-7 569 940 554,49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Сводный КБК</w:t>
            </w:r>
          </w:p>
        </w:tc>
      </w:tr>
      <w:tr w:rsidR="00667A56" w:rsidRPr="00667A56" w:rsidTr="00667A56">
        <w:trPr>
          <w:trHeight w:val="9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Увеличение прочих остатков денежных средств  бюджетов городских округов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00001050201040000510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-7 445 062 025,56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-124 878 528,93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-7 569 940 554,49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увеличение доходов</w:t>
            </w:r>
          </w:p>
        </w:tc>
      </w:tr>
      <w:tr w:rsidR="00667A56" w:rsidRPr="00667A56" w:rsidTr="00667A5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00001050000000000600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8 046 682 360,17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124 878 528,93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8 171 560 889,10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Сводный КБК</w:t>
            </w:r>
          </w:p>
        </w:tc>
      </w:tr>
      <w:tr w:rsidR="00667A56" w:rsidRPr="00667A56" w:rsidTr="00667A5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00001050200000000600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8 046 682 360,17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124 878 528,93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8 171 560 889,10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Сводный КБК</w:t>
            </w:r>
          </w:p>
        </w:tc>
      </w:tr>
      <w:tr w:rsidR="00667A56" w:rsidRPr="00667A56" w:rsidTr="00667A5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00001050201000000610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8 046 682 360,17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124 878 528,93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8 171 560 889,10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Сводный КБК</w:t>
            </w:r>
          </w:p>
        </w:tc>
      </w:tr>
      <w:tr w:rsidR="00667A56" w:rsidRPr="00667A56" w:rsidTr="00667A56">
        <w:trPr>
          <w:trHeight w:val="9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00001050201040000610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8 046 682 360,17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124 878 528,93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4"/>
                <w:szCs w:val="24"/>
                <w:lang w:eastAsia="ru-RU"/>
              </w:rPr>
              <w:t>8 171 560 889,10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A56" w:rsidRPr="00667A56" w:rsidRDefault="00667A56" w:rsidP="00667A56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67A56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увеличение расходов</w:t>
            </w:r>
          </w:p>
        </w:tc>
      </w:tr>
    </w:tbl>
    <w:p w:rsidR="00667A56" w:rsidRDefault="00667A56" w:rsidP="00B85B62">
      <w:pPr>
        <w:jc w:val="left"/>
        <w:rPr>
          <w:rFonts w:ascii="Liberation Serif" w:hAnsi="Liberation Serif" w:cs="Liberation Serif"/>
          <w:sz w:val="24"/>
          <w:szCs w:val="24"/>
        </w:rPr>
      </w:pPr>
    </w:p>
    <w:p w:rsidR="00A248BB" w:rsidRPr="006B2363" w:rsidRDefault="00A248BB" w:rsidP="00A248BB">
      <w:pPr>
        <w:spacing w:before="0" w:beforeAutospacing="0" w:after="0" w:afterAutospacing="0"/>
        <w:jc w:val="left"/>
        <w:rPr>
          <w:rFonts w:ascii="Liberation Serif" w:eastAsia="Times New Roman" w:hAnsi="Liberation Serif" w:cs="Liberation Serif"/>
          <w:spacing w:val="0"/>
          <w:sz w:val="16"/>
          <w:szCs w:val="16"/>
          <w:lang w:eastAsia="ru-RU"/>
        </w:rPr>
      </w:pPr>
    </w:p>
    <w:p w:rsidR="008F55A8" w:rsidRDefault="008F55A8" w:rsidP="00A248BB">
      <w:pPr>
        <w:spacing w:before="0" w:beforeAutospacing="0" w:after="0" w:afterAutospacing="0"/>
        <w:jc w:val="left"/>
        <w:rPr>
          <w:rFonts w:ascii="Liberation Serif" w:eastAsia="Times New Roman" w:hAnsi="Liberation Serif" w:cs="Liberation Serif"/>
          <w:spacing w:val="0"/>
          <w:sz w:val="24"/>
          <w:szCs w:val="24"/>
          <w:lang w:eastAsia="ru-RU"/>
        </w:rPr>
      </w:pPr>
    </w:p>
    <w:p w:rsidR="00A248BB" w:rsidRPr="00A248BB" w:rsidRDefault="00A248BB" w:rsidP="00A248BB">
      <w:pPr>
        <w:spacing w:before="0" w:beforeAutospacing="0" w:after="0" w:afterAutospacing="0"/>
        <w:jc w:val="left"/>
        <w:rPr>
          <w:rFonts w:ascii="Liberation Serif" w:eastAsia="Times New Roman" w:hAnsi="Liberation Serif" w:cs="Liberation Serif"/>
          <w:spacing w:val="0"/>
          <w:sz w:val="24"/>
          <w:szCs w:val="24"/>
          <w:lang w:eastAsia="ru-RU"/>
        </w:rPr>
      </w:pPr>
      <w:r w:rsidRPr="00A248BB">
        <w:rPr>
          <w:rFonts w:ascii="Liberation Serif" w:eastAsia="Times New Roman" w:hAnsi="Liberation Serif" w:cs="Liberation Serif"/>
          <w:spacing w:val="0"/>
          <w:sz w:val="24"/>
          <w:szCs w:val="24"/>
          <w:lang w:eastAsia="ru-RU"/>
        </w:rPr>
        <w:t>Начальник Финансового управления НГО</w:t>
      </w:r>
      <w:r>
        <w:rPr>
          <w:rFonts w:ascii="Liberation Serif" w:eastAsia="Times New Roman" w:hAnsi="Liberation Serif" w:cs="Liberation Serif"/>
          <w:spacing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Е.В. Мартемьянова</w:t>
      </w:r>
    </w:p>
    <w:sectPr w:rsidR="00A248BB" w:rsidRPr="00A248BB" w:rsidSect="00667A56">
      <w:pgSz w:w="16838" w:h="11906" w:orient="landscape"/>
      <w:pgMar w:top="567" w:right="395" w:bottom="426" w:left="426" w:header="708" w:footer="708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A248BB"/>
    <w:rsid w:val="000867DC"/>
    <w:rsid w:val="000D7F64"/>
    <w:rsid w:val="00133566"/>
    <w:rsid w:val="001D7C88"/>
    <w:rsid w:val="005763C4"/>
    <w:rsid w:val="00667A56"/>
    <w:rsid w:val="006B2363"/>
    <w:rsid w:val="006B7725"/>
    <w:rsid w:val="006F6FF2"/>
    <w:rsid w:val="007C56CF"/>
    <w:rsid w:val="007E16DF"/>
    <w:rsid w:val="007E3612"/>
    <w:rsid w:val="008363A8"/>
    <w:rsid w:val="008A3C5F"/>
    <w:rsid w:val="008B65D5"/>
    <w:rsid w:val="008F55A8"/>
    <w:rsid w:val="009A587D"/>
    <w:rsid w:val="009A69B3"/>
    <w:rsid w:val="009D329A"/>
    <w:rsid w:val="00A248BB"/>
    <w:rsid w:val="00B85B62"/>
    <w:rsid w:val="00CE49D6"/>
    <w:rsid w:val="00D97107"/>
    <w:rsid w:val="00DB602A"/>
    <w:rsid w:val="00E2065A"/>
    <w:rsid w:val="00E67961"/>
    <w:rsid w:val="00EA6AD1"/>
    <w:rsid w:val="00FD6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32"/>
        <w:szCs w:val="3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fdc18</dc:creator>
  <cp:lastModifiedBy>fdc18</cp:lastModifiedBy>
  <cp:revision>4</cp:revision>
  <dcterms:created xsi:type="dcterms:W3CDTF">2025-08-06T09:29:00Z</dcterms:created>
  <dcterms:modified xsi:type="dcterms:W3CDTF">2025-08-08T09:28:00Z</dcterms:modified>
</cp:coreProperties>
</file>